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F451" w14:textId="31D8EF65" w:rsidR="4A86ACA3" w:rsidRDefault="4A86ACA3" w:rsidP="1748A218">
      <w:pPr>
        <w:spacing w:line="252" w:lineRule="auto"/>
      </w:pPr>
      <w:r>
        <w:rPr>
          <w:noProof/>
        </w:rPr>
        <w:drawing>
          <wp:inline distT="0" distB="0" distL="0" distR="0" wp14:anchorId="2E7086BC" wp14:editId="32F12C27">
            <wp:extent cx="5734050" cy="1733550"/>
            <wp:effectExtent l="0" t="0" r="0" b="0"/>
            <wp:docPr id="519150073" name="drawing" title="A picture containing text, font, screenshot, graphics&#10;&#10;Description automatically generated">
              <a:extLst xmlns:a="http://schemas.openxmlformats.org/drawingml/2006/main">
                <a:ext uri="{FF2B5EF4-FFF2-40B4-BE49-F238E27FC236}">
                  <a16:creationId xmlns:a16="http://schemas.microsoft.com/office/drawing/2014/main" id="{9632DF47-F8AD-4C5C-8AB7-4A8931120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0073" name="Picture 519150073"/>
                    <pic:cNvPicPr/>
                  </pic:nvPicPr>
                  <pic:blipFill>
                    <a:blip r:embed="rId7">
                      <a:extLst>
                        <a:ext uri="{28A0092B-C50C-407E-A947-70E740481C1C}">
                          <a14:useLocalDpi xmlns:a14="http://schemas.microsoft.com/office/drawing/2010/main"/>
                        </a:ext>
                      </a:extLst>
                    </a:blip>
                    <a:stretch>
                      <a:fillRect/>
                    </a:stretch>
                  </pic:blipFill>
                  <pic:spPr>
                    <a:xfrm>
                      <a:off x="0" y="0"/>
                      <a:ext cx="5734050" cy="1733550"/>
                    </a:xfrm>
                    <a:prstGeom prst="rect">
                      <a:avLst/>
                    </a:prstGeom>
                  </pic:spPr>
                </pic:pic>
              </a:graphicData>
            </a:graphic>
          </wp:inline>
        </w:drawing>
      </w:r>
    </w:p>
    <w:p w14:paraId="294509A3" w14:textId="77777777" w:rsidR="009E0749" w:rsidRDefault="009E0749" w:rsidP="009E0749">
      <w:pPr>
        <w:spacing w:after="0" w:line="252" w:lineRule="auto"/>
        <w:jc w:val="both"/>
        <w:rPr>
          <w:rStyle w:val="Hyperlink"/>
          <w:rFonts w:ascii="Arial" w:eastAsia="Aptos" w:hAnsi="Arial" w:cs="Arial"/>
          <w:b/>
          <w:bCs/>
          <w:sz w:val="24"/>
          <w:szCs w:val="24"/>
        </w:rPr>
      </w:pPr>
    </w:p>
    <w:p w14:paraId="11E955B5" w14:textId="46441F19" w:rsidR="009E0749" w:rsidRDefault="009E0749" w:rsidP="009E0749">
      <w:pPr>
        <w:spacing w:after="0" w:line="252" w:lineRule="auto"/>
        <w:jc w:val="both"/>
        <w:rPr>
          <w:rStyle w:val="Hyperlink"/>
          <w:rFonts w:ascii="Arial" w:eastAsia="Aptos" w:hAnsi="Arial" w:cs="Arial"/>
          <w:b/>
          <w:bCs/>
          <w:sz w:val="24"/>
          <w:szCs w:val="24"/>
        </w:rPr>
      </w:pPr>
      <w:r>
        <w:rPr>
          <w:rStyle w:val="Hyperlink"/>
          <w:rFonts w:ascii="Arial" w:eastAsia="Aptos" w:hAnsi="Arial" w:cs="Arial"/>
          <w:b/>
          <w:bCs/>
          <w:sz w:val="24"/>
          <w:szCs w:val="24"/>
        </w:rPr>
        <w:t xml:space="preserve">Local elections: 7 May </w:t>
      </w:r>
    </w:p>
    <w:p w14:paraId="39157073" w14:textId="2C0D1ABE" w:rsidR="002406D6" w:rsidRPr="009E0749" w:rsidRDefault="009E0749" w:rsidP="009E0749">
      <w:pPr>
        <w:spacing w:after="0" w:line="252" w:lineRule="auto"/>
        <w:jc w:val="both"/>
        <w:rPr>
          <w:rFonts w:ascii="Arial" w:eastAsia="Arial" w:hAnsi="Arial" w:cs="Arial"/>
          <w:color w:val="000000" w:themeColor="text1"/>
          <w:sz w:val="24"/>
          <w:szCs w:val="24"/>
        </w:rPr>
      </w:pPr>
      <w:r w:rsidRPr="009E0749">
        <w:rPr>
          <w:rFonts w:ascii="Arial" w:eastAsia="Arial" w:hAnsi="Arial" w:cs="Arial"/>
          <w:color w:val="000000" w:themeColor="text1"/>
          <w:sz w:val="24"/>
          <w:szCs w:val="24"/>
        </w:rPr>
        <w:t xml:space="preserve">Next Thursday, polls across the county will open from 7am to 10pm for residents to vote in local elections. </w:t>
      </w:r>
      <w:r>
        <w:rPr>
          <w:rFonts w:ascii="Arial" w:eastAsia="Arial" w:hAnsi="Arial" w:cs="Arial"/>
          <w:color w:val="000000" w:themeColor="text1"/>
          <w:sz w:val="24"/>
          <w:szCs w:val="24"/>
        </w:rPr>
        <w:t xml:space="preserve">In Babergh, residents will be able to vote for their next Suffolk County Councillor. </w:t>
      </w:r>
      <w:r w:rsidR="002406D6">
        <w:rPr>
          <w:rFonts w:ascii="Arial" w:eastAsia="Arial" w:hAnsi="Arial" w:cs="Arial"/>
          <w:color w:val="000000" w:themeColor="text1"/>
          <w:sz w:val="24"/>
          <w:szCs w:val="24"/>
        </w:rPr>
        <w:t xml:space="preserve">Results will be promoted by </w:t>
      </w:r>
      <w:hyperlink r:id="rId8" w:history="1">
        <w:r w:rsidR="002406D6" w:rsidRPr="002406D6">
          <w:rPr>
            <w:rStyle w:val="Hyperlink"/>
            <w:rFonts w:ascii="Arial" w:eastAsia="Arial" w:hAnsi="Arial" w:cs="Arial"/>
            <w:sz w:val="24"/>
            <w:szCs w:val="24"/>
          </w:rPr>
          <w:t>Suffolk County Council via their website</w:t>
        </w:r>
      </w:hyperlink>
      <w:r w:rsidR="002406D6">
        <w:rPr>
          <w:rFonts w:ascii="Arial" w:eastAsia="Arial" w:hAnsi="Arial" w:cs="Arial"/>
          <w:color w:val="000000" w:themeColor="text1"/>
          <w:sz w:val="24"/>
          <w:szCs w:val="24"/>
        </w:rPr>
        <w:t xml:space="preserve"> and </w:t>
      </w:r>
      <w:hyperlink r:id="rId9" w:history="1">
        <w:r w:rsidR="002406D6" w:rsidRPr="002406D6">
          <w:rPr>
            <w:rStyle w:val="Hyperlink"/>
            <w:rFonts w:ascii="Arial" w:eastAsia="Arial" w:hAnsi="Arial" w:cs="Arial"/>
            <w:sz w:val="24"/>
            <w:szCs w:val="24"/>
          </w:rPr>
          <w:t>social media channels</w:t>
        </w:r>
      </w:hyperlink>
      <w:r w:rsidR="002406D6">
        <w:rPr>
          <w:rFonts w:ascii="Arial" w:eastAsia="Arial" w:hAnsi="Arial" w:cs="Arial"/>
          <w:color w:val="000000" w:themeColor="text1"/>
          <w:sz w:val="24"/>
          <w:szCs w:val="24"/>
        </w:rPr>
        <w:t xml:space="preserve">. In the meantime, relevant information remains on the </w:t>
      </w:r>
      <w:hyperlink r:id="rId10" w:history="1">
        <w:r w:rsidR="002406D6" w:rsidRPr="002406D6">
          <w:rPr>
            <w:rStyle w:val="Hyperlink"/>
            <w:rFonts w:ascii="Arial" w:eastAsia="Arial" w:hAnsi="Arial" w:cs="Arial"/>
            <w:sz w:val="24"/>
            <w:szCs w:val="24"/>
          </w:rPr>
          <w:t>Babergh District Council website</w:t>
        </w:r>
      </w:hyperlink>
      <w:r w:rsidR="002406D6">
        <w:rPr>
          <w:rFonts w:ascii="Arial" w:eastAsia="Arial" w:hAnsi="Arial" w:cs="Arial"/>
          <w:color w:val="000000" w:themeColor="text1"/>
          <w:sz w:val="24"/>
          <w:szCs w:val="24"/>
        </w:rPr>
        <w:t xml:space="preserve"> and we will continue to promote this to residents via our </w:t>
      </w:r>
      <w:hyperlink r:id="rId11" w:history="1">
        <w:r w:rsidR="002406D6" w:rsidRPr="002406D6">
          <w:rPr>
            <w:rStyle w:val="Hyperlink"/>
            <w:rFonts w:ascii="Arial" w:eastAsia="Arial" w:hAnsi="Arial" w:cs="Arial"/>
            <w:sz w:val="24"/>
            <w:szCs w:val="24"/>
          </w:rPr>
          <w:t>Facebook page</w:t>
        </w:r>
      </w:hyperlink>
      <w:r w:rsidR="002406D6">
        <w:rPr>
          <w:rFonts w:ascii="Arial" w:eastAsia="Arial" w:hAnsi="Arial" w:cs="Arial"/>
          <w:color w:val="000000" w:themeColor="text1"/>
          <w:sz w:val="24"/>
          <w:szCs w:val="24"/>
        </w:rPr>
        <w:t xml:space="preserve">.  </w:t>
      </w:r>
    </w:p>
    <w:p w14:paraId="20BA2E46" w14:textId="77777777" w:rsidR="009E0749" w:rsidRDefault="009E0749" w:rsidP="009E0749">
      <w:pPr>
        <w:spacing w:after="0" w:line="252" w:lineRule="auto"/>
        <w:jc w:val="both"/>
        <w:rPr>
          <w:rStyle w:val="Hyperlink"/>
          <w:rFonts w:ascii="Arial" w:eastAsia="Aptos" w:hAnsi="Arial" w:cs="Arial"/>
          <w:b/>
          <w:bCs/>
          <w:sz w:val="24"/>
          <w:szCs w:val="24"/>
        </w:rPr>
      </w:pPr>
    </w:p>
    <w:p w14:paraId="008D2EFA" w14:textId="35CEB920" w:rsidR="002B31C5" w:rsidRDefault="00E94285" w:rsidP="009E0749">
      <w:pPr>
        <w:spacing w:after="0" w:line="252" w:lineRule="auto"/>
        <w:jc w:val="both"/>
        <w:rPr>
          <w:rStyle w:val="Hyperlink"/>
          <w:rFonts w:ascii="Arial" w:eastAsia="Aptos" w:hAnsi="Arial" w:cs="Arial"/>
          <w:b/>
          <w:bCs/>
          <w:sz w:val="24"/>
          <w:szCs w:val="24"/>
        </w:rPr>
      </w:pPr>
      <w:r>
        <w:rPr>
          <w:rStyle w:val="Hyperlink"/>
          <w:rFonts w:ascii="Arial" w:eastAsia="Aptos" w:hAnsi="Arial" w:cs="Arial"/>
          <w:b/>
          <w:bCs/>
          <w:sz w:val="24"/>
          <w:szCs w:val="24"/>
        </w:rPr>
        <w:t>New recycling collections in Suffolk less than six weeks away</w:t>
      </w:r>
    </w:p>
    <w:p w14:paraId="5166B589" w14:textId="6E350E6A" w:rsidR="00E94285" w:rsidRPr="00E94285" w:rsidRDefault="00E94285" w:rsidP="009E0749">
      <w:pPr>
        <w:spacing w:after="0" w:line="252"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From the end of next week, residents will begin to receive an information pack which includes details on what items can be put in each of their bins in preparation for the new service starting on 1 June. </w:t>
      </w:r>
      <w:r w:rsidRPr="00E94285">
        <w:rPr>
          <w:rFonts w:ascii="Arial" w:eastAsia="Arial" w:hAnsi="Arial" w:cs="Arial"/>
          <w:color w:val="000000" w:themeColor="text1"/>
          <w:sz w:val="24"/>
          <w:szCs w:val="24"/>
        </w:rPr>
        <w:t xml:space="preserve">You can find digital versions of the information packs on the </w:t>
      </w:r>
      <w:hyperlink r:id="rId12" w:tgtFrame="_blank" w:history="1">
        <w:r w:rsidRPr="00E94285">
          <w:rPr>
            <w:rStyle w:val="Hyperlink"/>
            <w:rFonts w:ascii="Arial" w:eastAsia="Arial" w:hAnsi="Arial" w:cs="Arial"/>
            <w:sz w:val="24"/>
            <w:szCs w:val="24"/>
          </w:rPr>
          <w:t>Suffolk Recycles website</w:t>
        </w:r>
      </w:hyperlink>
      <w:r>
        <w:rPr>
          <w:rFonts w:ascii="Arial" w:eastAsia="Arial" w:hAnsi="Arial" w:cs="Arial"/>
          <w:color w:val="000000" w:themeColor="text1"/>
          <w:sz w:val="24"/>
          <w:szCs w:val="24"/>
        </w:rPr>
        <w:t xml:space="preserve"> and attached to this email. We are continuing to promote Better Recycling across our social media channels. </w:t>
      </w:r>
    </w:p>
    <w:p w14:paraId="2AE4801E" w14:textId="77777777" w:rsidR="00E94285" w:rsidRDefault="00E94285" w:rsidP="009E0749">
      <w:pPr>
        <w:spacing w:after="0" w:line="252" w:lineRule="auto"/>
        <w:jc w:val="both"/>
        <w:rPr>
          <w:rStyle w:val="Hyperlink"/>
          <w:rFonts w:ascii="Arial" w:eastAsia="Aptos" w:hAnsi="Arial" w:cs="Arial"/>
          <w:b/>
          <w:bCs/>
          <w:sz w:val="24"/>
          <w:szCs w:val="24"/>
        </w:rPr>
      </w:pPr>
    </w:p>
    <w:p w14:paraId="47BDFF1C" w14:textId="24A6B7C3" w:rsidR="009E0749" w:rsidRPr="009E0749" w:rsidRDefault="009E0749" w:rsidP="009E0749">
      <w:pPr>
        <w:spacing w:after="0" w:line="252" w:lineRule="auto"/>
        <w:jc w:val="both"/>
        <w:rPr>
          <w:b/>
          <w:bCs/>
        </w:rPr>
      </w:pPr>
      <w:hyperlink r:id="rId13" w:history="1">
        <w:r w:rsidRPr="009E0749">
          <w:rPr>
            <w:rStyle w:val="Hyperlink"/>
            <w:rFonts w:ascii="Arial" w:eastAsia="Aptos" w:hAnsi="Arial" w:cs="Arial"/>
            <w:b/>
            <w:bCs/>
            <w:sz w:val="24"/>
            <w:szCs w:val="24"/>
          </w:rPr>
          <w:t>Developer faces £146k bill after failing to pay levy for community</w:t>
        </w:r>
      </w:hyperlink>
    </w:p>
    <w:p w14:paraId="3F71BB18" w14:textId="6FEFDB2A" w:rsidR="009E0749" w:rsidRPr="009E0749" w:rsidRDefault="009E0749" w:rsidP="009E0749">
      <w:pPr>
        <w:spacing w:after="0" w:line="252" w:lineRule="auto"/>
        <w:jc w:val="both"/>
        <w:rPr>
          <w:rFonts w:ascii="Arial" w:eastAsia="Arial" w:hAnsi="Arial" w:cs="Arial"/>
          <w:color w:val="000000" w:themeColor="text1"/>
          <w:sz w:val="24"/>
          <w:szCs w:val="24"/>
        </w:rPr>
      </w:pPr>
      <w:r w:rsidRPr="009E0749">
        <w:rPr>
          <w:rFonts w:ascii="Arial" w:eastAsia="Arial" w:hAnsi="Arial" w:cs="Arial"/>
          <w:color w:val="000000" w:themeColor="text1"/>
          <w:sz w:val="24"/>
          <w:szCs w:val="24"/>
        </w:rPr>
        <w:t>A district judge has ordered a business to pay a total of £146k after it built homes without making any contribution towards local facilities.</w:t>
      </w:r>
    </w:p>
    <w:p w14:paraId="39130FA2" w14:textId="09236695" w:rsidR="001D06D4" w:rsidRDefault="001D06D4" w:rsidP="00DE4594">
      <w:pPr>
        <w:spacing w:after="0" w:line="252" w:lineRule="auto"/>
        <w:jc w:val="both"/>
        <w:rPr>
          <w:rFonts w:ascii="Arial" w:eastAsia="Arial" w:hAnsi="Arial" w:cs="Arial"/>
          <w:color w:val="000000" w:themeColor="text1"/>
          <w:sz w:val="24"/>
          <w:szCs w:val="24"/>
        </w:rPr>
      </w:pPr>
    </w:p>
    <w:p w14:paraId="7578C00A" w14:textId="6D3501B0" w:rsidR="0035126C" w:rsidRDefault="0035126C" w:rsidP="399AFE8C">
      <w:pPr>
        <w:spacing w:line="254" w:lineRule="auto"/>
        <w:jc w:val="both"/>
        <w:rPr>
          <w:rFonts w:ascii="Arial" w:eastAsia="Arial" w:hAnsi="Arial" w:cs="Arial"/>
          <w:color w:val="000000" w:themeColor="text1"/>
          <w:sz w:val="24"/>
          <w:szCs w:val="24"/>
        </w:rPr>
      </w:pPr>
    </w:p>
    <w:sectPr w:rsidR="00351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DA"/>
    <w:rsid w:val="00054B9D"/>
    <w:rsid w:val="000567D8"/>
    <w:rsid w:val="00081677"/>
    <w:rsid w:val="000A0344"/>
    <w:rsid w:val="000A2259"/>
    <w:rsid w:val="000B42AD"/>
    <w:rsid w:val="000E6D86"/>
    <w:rsid w:val="00103DB1"/>
    <w:rsid w:val="00106ABB"/>
    <w:rsid w:val="00113C89"/>
    <w:rsid w:val="00140C88"/>
    <w:rsid w:val="00142059"/>
    <w:rsid w:val="00146EC3"/>
    <w:rsid w:val="001638A2"/>
    <w:rsid w:val="001D06D4"/>
    <w:rsid w:val="001F395B"/>
    <w:rsid w:val="001F5E90"/>
    <w:rsid w:val="0020301F"/>
    <w:rsid w:val="00215C32"/>
    <w:rsid w:val="00224405"/>
    <w:rsid w:val="00225FDA"/>
    <w:rsid w:val="002406D6"/>
    <w:rsid w:val="002428E8"/>
    <w:rsid w:val="0024773E"/>
    <w:rsid w:val="00280AD3"/>
    <w:rsid w:val="002A71BA"/>
    <w:rsid w:val="002B31C5"/>
    <w:rsid w:val="003077A0"/>
    <w:rsid w:val="0033010E"/>
    <w:rsid w:val="0035126C"/>
    <w:rsid w:val="003857F6"/>
    <w:rsid w:val="00391181"/>
    <w:rsid w:val="00394643"/>
    <w:rsid w:val="00395444"/>
    <w:rsid w:val="003E7093"/>
    <w:rsid w:val="003F1133"/>
    <w:rsid w:val="00401D7D"/>
    <w:rsid w:val="00407933"/>
    <w:rsid w:val="0041343F"/>
    <w:rsid w:val="00415A08"/>
    <w:rsid w:val="004525FC"/>
    <w:rsid w:val="004866EB"/>
    <w:rsid w:val="004904F5"/>
    <w:rsid w:val="00493203"/>
    <w:rsid w:val="00512714"/>
    <w:rsid w:val="00530C32"/>
    <w:rsid w:val="005606B8"/>
    <w:rsid w:val="00573782"/>
    <w:rsid w:val="005D21C1"/>
    <w:rsid w:val="005E187D"/>
    <w:rsid w:val="006422F6"/>
    <w:rsid w:val="006B2EDA"/>
    <w:rsid w:val="006F62B8"/>
    <w:rsid w:val="00704594"/>
    <w:rsid w:val="007126CD"/>
    <w:rsid w:val="007224E3"/>
    <w:rsid w:val="00732EC2"/>
    <w:rsid w:val="00797EC3"/>
    <w:rsid w:val="007A1315"/>
    <w:rsid w:val="007C4266"/>
    <w:rsid w:val="007D27F2"/>
    <w:rsid w:val="007D6179"/>
    <w:rsid w:val="007E41F1"/>
    <w:rsid w:val="007E59AA"/>
    <w:rsid w:val="00813FB1"/>
    <w:rsid w:val="00837C42"/>
    <w:rsid w:val="008A64B2"/>
    <w:rsid w:val="008B0F84"/>
    <w:rsid w:val="008D7C6E"/>
    <w:rsid w:val="00913489"/>
    <w:rsid w:val="00934EC3"/>
    <w:rsid w:val="009605D1"/>
    <w:rsid w:val="0097156F"/>
    <w:rsid w:val="009B054F"/>
    <w:rsid w:val="009C1BF0"/>
    <w:rsid w:val="009D5858"/>
    <w:rsid w:val="009E0749"/>
    <w:rsid w:val="00A34118"/>
    <w:rsid w:val="00A367C7"/>
    <w:rsid w:val="00A661A2"/>
    <w:rsid w:val="00A9332C"/>
    <w:rsid w:val="00AD28F4"/>
    <w:rsid w:val="00B13C75"/>
    <w:rsid w:val="00BA5723"/>
    <w:rsid w:val="00BB6B90"/>
    <w:rsid w:val="00C238FE"/>
    <w:rsid w:val="00C67992"/>
    <w:rsid w:val="00C70143"/>
    <w:rsid w:val="00CD025D"/>
    <w:rsid w:val="00CD1F6A"/>
    <w:rsid w:val="00D0200C"/>
    <w:rsid w:val="00D02F09"/>
    <w:rsid w:val="00D575B6"/>
    <w:rsid w:val="00D6343F"/>
    <w:rsid w:val="00DE4594"/>
    <w:rsid w:val="00DF6111"/>
    <w:rsid w:val="00E10DC2"/>
    <w:rsid w:val="00E12C20"/>
    <w:rsid w:val="00E16D7B"/>
    <w:rsid w:val="00E16F2A"/>
    <w:rsid w:val="00E252FB"/>
    <w:rsid w:val="00E26871"/>
    <w:rsid w:val="00E43F8D"/>
    <w:rsid w:val="00E818CB"/>
    <w:rsid w:val="00E94285"/>
    <w:rsid w:val="00F30EEF"/>
    <w:rsid w:val="00F61161"/>
    <w:rsid w:val="00F84642"/>
    <w:rsid w:val="00FA57FD"/>
    <w:rsid w:val="00FB69E5"/>
    <w:rsid w:val="03EB56FA"/>
    <w:rsid w:val="04F54115"/>
    <w:rsid w:val="059BC8F1"/>
    <w:rsid w:val="06670CC7"/>
    <w:rsid w:val="095734A1"/>
    <w:rsid w:val="0ADFBE61"/>
    <w:rsid w:val="103C2A8F"/>
    <w:rsid w:val="110D33B9"/>
    <w:rsid w:val="13A65FE9"/>
    <w:rsid w:val="13C747F6"/>
    <w:rsid w:val="1748A218"/>
    <w:rsid w:val="19349029"/>
    <w:rsid w:val="1A5FC4A1"/>
    <w:rsid w:val="1AF66EA0"/>
    <w:rsid w:val="1D094A97"/>
    <w:rsid w:val="21A2D5BC"/>
    <w:rsid w:val="268F85C4"/>
    <w:rsid w:val="284F8AC1"/>
    <w:rsid w:val="29CA5874"/>
    <w:rsid w:val="2CC646EA"/>
    <w:rsid w:val="2EE5FBE2"/>
    <w:rsid w:val="30A5B6C5"/>
    <w:rsid w:val="321332A9"/>
    <w:rsid w:val="33CD915B"/>
    <w:rsid w:val="347ACC6D"/>
    <w:rsid w:val="3495666D"/>
    <w:rsid w:val="34D2A6B4"/>
    <w:rsid w:val="371C297F"/>
    <w:rsid w:val="399AFE8C"/>
    <w:rsid w:val="3B83CC8D"/>
    <w:rsid w:val="3D6009D8"/>
    <w:rsid w:val="3F989449"/>
    <w:rsid w:val="42D09227"/>
    <w:rsid w:val="4635BE77"/>
    <w:rsid w:val="49AAE356"/>
    <w:rsid w:val="4A3ECA50"/>
    <w:rsid w:val="4A86ACA3"/>
    <w:rsid w:val="4ADEF2EE"/>
    <w:rsid w:val="4C66FDDD"/>
    <w:rsid w:val="4CA29DE4"/>
    <w:rsid w:val="5511F97A"/>
    <w:rsid w:val="5537EFD3"/>
    <w:rsid w:val="55D0A326"/>
    <w:rsid w:val="5B6CFFCF"/>
    <w:rsid w:val="5C0E2F37"/>
    <w:rsid w:val="5F3D73FF"/>
    <w:rsid w:val="5F8FA8A1"/>
    <w:rsid w:val="6375B60F"/>
    <w:rsid w:val="63F1D037"/>
    <w:rsid w:val="64CAA956"/>
    <w:rsid w:val="657A20A8"/>
    <w:rsid w:val="65A3E560"/>
    <w:rsid w:val="70BEA1B4"/>
    <w:rsid w:val="7C084981"/>
    <w:rsid w:val="7C5E6A05"/>
    <w:rsid w:val="7CDC5F65"/>
    <w:rsid w:val="7FD52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A4DB"/>
  <w15:chartTrackingRefBased/>
  <w15:docId w15:val="{BE734CF3-3776-4757-95BB-7A43526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FDA"/>
    <w:rPr>
      <w:rFonts w:eastAsiaTheme="majorEastAsia" w:cstheme="majorBidi"/>
      <w:color w:val="272727" w:themeColor="text1" w:themeTint="D8"/>
    </w:rPr>
  </w:style>
  <w:style w:type="paragraph" w:styleId="Title">
    <w:name w:val="Title"/>
    <w:basedOn w:val="Normal"/>
    <w:next w:val="Normal"/>
    <w:link w:val="TitleChar"/>
    <w:uiPriority w:val="10"/>
    <w:qFormat/>
    <w:rsid w:val="0022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DA"/>
    <w:pPr>
      <w:spacing w:before="160"/>
      <w:jc w:val="center"/>
    </w:pPr>
    <w:rPr>
      <w:i/>
      <w:iCs/>
      <w:color w:val="404040" w:themeColor="text1" w:themeTint="BF"/>
    </w:rPr>
  </w:style>
  <w:style w:type="character" w:customStyle="1" w:styleId="QuoteChar">
    <w:name w:val="Quote Char"/>
    <w:basedOn w:val="DefaultParagraphFont"/>
    <w:link w:val="Quote"/>
    <w:uiPriority w:val="29"/>
    <w:rsid w:val="00225FDA"/>
    <w:rPr>
      <w:i/>
      <w:iCs/>
      <w:color w:val="404040" w:themeColor="text1" w:themeTint="BF"/>
    </w:rPr>
  </w:style>
  <w:style w:type="paragraph" w:styleId="ListParagraph">
    <w:name w:val="List Paragraph"/>
    <w:basedOn w:val="Normal"/>
    <w:uiPriority w:val="34"/>
    <w:qFormat/>
    <w:rsid w:val="00225FDA"/>
    <w:pPr>
      <w:ind w:left="720"/>
      <w:contextualSpacing/>
    </w:pPr>
  </w:style>
  <w:style w:type="character" w:styleId="IntenseEmphasis">
    <w:name w:val="Intense Emphasis"/>
    <w:basedOn w:val="DefaultParagraphFont"/>
    <w:uiPriority w:val="21"/>
    <w:qFormat/>
    <w:rsid w:val="00225FDA"/>
    <w:rPr>
      <w:i/>
      <w:iCs/>
      <w:color w:val="0F4761" w:themeColor="accent1" w:themeShade="BF"/>
    </w:rPr>
  </w:style>
  <w:style w:type="paragraph" w:styleId="IntenseQuote">
    <w:name w:val="Intense Quote"/>
    <w:basedOn w:val="Normal"/>
    <w:next w:val="Normal"/>
    <w:link w:val="IntenseQuoteChar"/>
    <w:uiPriority w:val="30"/>
    <w:qFormat/>
    <w:rsid w:val="0022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FDA"/>
    <w:rPr>
      <w:i/>
      <w:iCs/>
      <w:color w:val="0F4761" w:themeColor="accent1" w:themeShade="BF"/>
    </w:rPr>
  </w:style>
  <w:style w:type="character" w:styleId="IntenseReference">
    <w:name w:val="Intense Reference"/>
    <w:basedOn w:val="DefaultParagraphFont"/>
    <w:uiPriority w:val="32"/>
    <w:qFormat/>
    <w:rsid w:val="00225FDA"/>
    <w:rPr>
      <w:b/>
      <w:bCs/>
      <w:smallCaps/>
      <w:color w:val="0F4761" w:themeColor="accent1" w:themeShade="BF"/>
      <w:spacing w:val="5"/>
    </w:rPr>
  </w:style>
  <w:style w:type="character" w:styleId="Hyperlink">
    <w:name w:val="Hyperlink"/>
    <w:basedOn w:val="DefaultParagraphFont"/>
    <w:uiPriority w:val="99"/>
    <w:unhideWhenUsed/>
    <w:rsid w:val="00225FDA"/>
    <w:rPr>
      <w:color w:val="467886" w:themeColor="hyperlink"/>
      <w:u w:val="single"/>
    </w:rPr>
  </w:style>
  <w:style w:type="character" w:styleId="UnresolvedMention">
    <w:name w:val="Unresolved Mention"/>
    <w:basedOn w:val="DefaultParagraphFont"/>
    <w:uiPriority w:val="99"/>
    <w:semiHidden/>
    <w:unhideWhenUsed/>
    <w:rsid w:val="0022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consultations-petitions-and-elections/elections" TargetMode="External"/><Relationship Id="rId13" Type="http://schemas.openxmlformats.org/officeDocument/2006/relationships/hyperlink" Target="https://www.babergh.gov.uk/w/developer-faces-146k-bill-after-failing-to-pay-levy-for-community"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suffolkrecycling.org.uk/recycling-composting/better-recycling/leafletshttps:/www.suffolkrecycling.org.uk/recycling-composting/better-recycling/leafl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BaberghSuffol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abergh.gov.uk/elections" TargetMode="External"/><Relationship Id="rId4" Type="http://schemas.openxmlformats.org/officeDocument/2006/relationships/styles" Target="styles.xml"/><Relationship Id="rId9" Type="http://schemas.openxmlformats.org/officeDocument/2006/relationships/hyperlink" Target="https://x.com/suffolkc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3cc1e443b9788c5065624dc38a25abaf">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027c8ba8eb5db1cebd86785f0237e52c"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4A1C2-E87C-47A7-AE19-6B4906A7CA82}">
  <ds:schemaRefs>
    <ds:schemaRef ds:uri="http://schemas.microsoft.com/office/2006/metadata/properties"/>
    <ds:schemaRef ds:uri="http://schemas.microsoft.com/office/infopath/2007/PartnerControls"/>
    <ds:schemaRef ds:uri="f09d0e16-d4b3-4a54-9ec7-0be43c70dc19"/>
    <ds:schemaRef ds:uri="75304046-ffad-4f70-9f4b-bbc776f1b690"/>
  </ds:schemaRefs>
</ds:datastoreItem>
</file>

<file path=customXml/itemProps2.xml><?xml version="1.0" encoding="utf-8"?>
<ds:datastoreItem xmlns:ds="http://schemas.openxmlformats.org/officeDocument/2006/customXml" ds:itemID="{C30F19E0-B4A7-4B0B-A095-B656D84869E2}">
  <ds:schemaRefs>
    <ds:schemaRef ds:uri="http://schemas.microsoft.com/sharepoint/v3/contenttype/forms"/>
  </ds:schemaRefs>
</ds:datastoreItem>
</file>

<file path=customXml/itemProps3.xml><?xml version="1.0" encoding="utf-8"?>
<ds:datastoreItem xmlns:ds="http://schemas.openxmlformats.org/officeDocument/2006/customXml" ds:itemID="{86CF1AD8-D861-4CD3-BB55-B6619EA3A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d0e16-d4b3-4a54-9ec7-0be43c70dc19"/>
    <ds:schemaRef ds:uri="75304046-ffad-4f70-9f4b-bbc776f1b690"/>
    <ds:schemaRef ds:uri="296dfbe9-673c-490d-8676-15815e45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Swindles</dc:creator>
  <cp:keywords/>
  <dc:description/>
  <cp:lastModifiedBy>Sue Frankis</cp:lastModifiedBy>
  <cp:revision>2</cp:revision>
  <dcterms:created xsi:type="dcterms:W3CDTF">2026-05-06T08:04:00Z</dcterms:created>
  <dcterms:modified xsi:type="dcterms:W3CDTF">2026-05-06T08:04:00Z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